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1E7F" w14:textId="77777777" w:rsidR="00D01625" w:rsidRDefault="00000000">
      <w:pPr>
        <w:spacing w:after="660" w:line="259" w:lineRule="auto"/>
        <w:ind w:left="-3" w:right="0" w:firstLine="0"/>
        <w:jc w:val="left"/>
      </w:pPr>
      <w:r>
        <w:rPr>
          <w:noProof/>
        </w:rPr>
        <w:drawing>
          <wp:inline distT="0" distB="0" distL="0" distR="0" wp14:anchorId="5566408C" wp14:editId="4EC7118D">
            <wp:extent cx="5870448" cy="716280"/>
            <wp:effectExtent l="0" t="0" r="0" b="0"/>
            <wp:docPr id="9663" name="Picture 9663"/>
            <wp:cNvGraphicFramePr/>
            <a:graphic xmlns:a="http://schemas.openxmlformats.org/drawingml/2006/main">
              <a:graphicData uri="http://schemas.openxmlformats.org/drawingml/2006/picture">
                <pic:pic xmlns:pic="http://schemas.openxmlformats.org/drawingml/2006/picture">
                  <pic:nvPicPr>
                    <pic:cNvPr id="9663" name="Picture 9663"/>
                    <pic:cNvPicPr/>
                  </pic:nvPicPr>
                  <pic:blipFill>
                    <a:blip r:embed="rId7"/>
                    <a:stretch>
                      <a:fillRect/>
                    </a:stretch>
                  </pic:blipFill>
                  <pic:spPr>
                    <a:xfrm>
                      <a:off x="0" y="0"/>
                      <a:ext cx="5870448" cy="716280"/>
                    </a:xfrm>
                    <a:prstGeom prst="rect">
                      <a:avLst/>
                    </a:prstGeom>
                  </pic:spPr>
                </pic:pic>
              </a:graphicData>
            </a:graphic>
          </wp:inline>
        </w:drawing>
      </w:r>
    </w:p>
    <w:p w14:paraId="53AB2C15" w14:textId="524F5FDB" w:rsidR="00D9732F" w:rsidRPr="00D9732F" w:rsidRDefault="00D9732F" w:rsidP="00D9732F">
      <w:pPr>
        <w:spacing w:before="120" w:after="120" w:line="360" w:lineRule="auto"/>
        <w:ind w:left="-5" w:right="0"/>
        <w:rPr>
          <w:rFonts w:ascii="Times New Roman" w:eastAsia="Times New Roman" w:hAnsi="Times New Roman" w:cs="Times New Roman"/>
          <w:b/>
          <w:sz w:val="24"/>
        </w:rPr>
      </w:pPr>
      <w:r w:rsidRPr="00D9732F">
        <w:rPr>
          <w:rFonts w:ascii="Times New Roman" w:eastAsia="Times New Roman" w:hAnsi="Times New Roman" w:cs="Times New Roman"/>
          <w:b/>
          <w:sz w:val="24"/>
        </w:rPr>
        <w:t>Avviso riservato al personale del sistema Regione per manifestazione d’interesse per la copertura di n. 1 posto vacante Funzionario con esperienza in gestione dei sistemi informatici, categoria D, mediante l’istituto della mobilità interna, ex art. 39 L.R. n. 31/1998, presso l’Agenzia Sarda delle Entrate (ASE)</w:t>
      </w:r>
    </w:p>
    <w:p w14:paraId="585183DC" w14:textId="77777777" w:rsidR="00763084" w:rsidRDefault="00763084">
      <w:pPr>
        <w:spacing w:after="19" w:line="238" w:lineRule="auto"/>
        <w:ind w:left="115" w:right="35" w:firstLine="0"/>
        <w:jc w:val="center"/>
        <w:rPr>
          <w:b/>
        </w:rPr>
      </w:pPr>
    </w:p>
    <w:p w14:paraId="4A3C6F0E" w14:textId="77777777" w:rsidR="00D01625" w:rsidRDefault="00000000">
      <w:pPr>
        <w:spacing w:after="19" w:line="238" w:lineRule="auto"/>
        <w:ind w:left="115" w:right="35" w:firstLine="0"/>
        <w:jc w:val="center"/>
      </w:pPr>
      <w:r>
        <w:rPr>
          <w:rFonts w:ascii="Times New Roman" w:eastAsia="Times New Roman" w:hAnsi="Times New Roman" w:cs="Times New Roman"/>
          <w:b/>
          <w:sz w:val="20"/>
        </w:rPr>
        <w:t xml:space="preserve">PRIVACY – INFORMATIVA PER IL TRATTAMENTO DEI DATI PERSONALI - ART. 13 REGOLAMENTO UE 2016/679. </w:t>
      </w:r>
    </w:p>
    <w:p w14:paraId="0B7D47A7" w14:textId="77777777" w:rsidR="00D01625" w:rsidRDefault="00000000">
      <w:pPr>
        <w:spacing w:after="38" w:line="259" w:lineRule="auto"/>
        <w:ind w:left="0" w:right="0" w:firstLine="0"/>
        <w:jc w:val="left"/>
      </w:pPr>
      <w:r>
        <w:rPr>
          <w:rFonts w:ascii="Times New Roman" w:eastAsia="Times New Roman" w:hAnsi="Times New Roman" w:cs="Times New Roman"/>
          <w:b/>
        </w:rPr>
        <w:t xml:space="preserve"> </w:t>
      </w:r>
    </w:p>
    <w:p w14:paraId="603283CB" w14:textId="77777777" w:rsidR="00D01625" w:rsidRDefault="00000000">
      <w:pPr>
        <w:spacing w:after="0" w:line="259" w:lineRule="auto"/>
        <w:ind w:left="0" w:right="0" w:firstLine="0"/>
        <w:jc w:val="left"/>
      </w:pPr>
      <w:r>
        <w:rPr>
          <w:rFonts w:ascii="Times New Roman" w:eastAsia="Times New Roman" w:hAnsi="Times New Roman" w:cs="Times New Roman"/>
          <w:b/>
          <w:sz w:val="28"/>
        </w:rPr>
        <w:t xml:space="preserve"> </w:t>
      </w:r>
    </w:p>
    <w:p w14:paraId="0CF6F072" w14:textId="77777777" w:rsidR="00D01625" w:rsidRDefault="00000000">
      <w:pPr>
        <w:pStyle w:val="Titolo1"/>
        <w:ind w:right="286"/>
      </w:pPr>
      <w:r>
        <w:t xml:space="preserve">1. Titolare del trattamento </w:t>
      </w:r>
    </w:p>
    <w:p w14:paraId="7872F5E4" w14:textId="77777777" w:rsidR="00D01625" w:rsidRDefault="00000000">
      <w:pPr>
        <w:spacing w:after="89"/>
        <w:ind w:left="108"/>
      </w:pPr>
      <w:r>
        <w:t xml:space="preserve">Ai sensi del GDPR il Titolare del trattamento è, con riferimento ai dati trattati dall’Agenzia Sarda delle Entrate, il Direttore Generale dell’Agenzia Sarda delle Entrate (ASE), con sede legale in Cagliari, Viale Trieste, 186, (e-mail: </w:t>
      </w:r>
      <w:r>
        <w:rPr>
          <w:color w:val="0000FF"/>
          <w:u w:val="single" w:color="0000FF"/>
        </w:rPr>
        <w:t>agenziasardaentrate@regione.sardegna.it</w:t>
      </w:r>
      <w:r>
        <w:t xml:space="preserve">; PEC </w:t>
      </w:r>
      <w:r>
        <w:rPr>
          <w:color w:val="0000FF"/>
          <w:u w:val="single" w:color="0000FF"/>
        </w:rPr>
        <w:t>agenziasardaentrate@pec.regione.sardegna.it</w:t>
      </w:r>
      <w:r>
        <w:t xml:space="preserve">; telefono: 070/6064655) </w:t>
      </w:r>
    </w:p>
    <w:p w14:paraId="6D5019AC" w14:textId="77777777" w:rsidR="00D01625" w:rsidRDefault="00000000">
      <w:pPr>
        <w:pStyle w:val="Titolo1"/>
        <w:ind w:right="293"/>
      </w:pPr>
      <w:r>
        <w:t xml:space="preserve">2. Oggetto del trattamento </w:t>
      </w:r>
    </w:p>
    <w:p w14:paraId="34F5C06A" w14:textId="77777777" w:rsidR="00D01625" w:rsidRDefault="00000000">
      <w:pPr>
        <w:ind w:left="108" w:right="699"/>
      </w:pPr>
      <w:r>
        <w:t xml:space="preserve">I dati personali raccolti cognome e nome, residenza, domicilio, codice fiscale, indirizzo di posta elettronica certificata e indirizzo e-mail, recapito telefonico, dati inerenti agli incarichi ricoperti/ruolo e comunque contenuti nel curriculum ecc. saranno trattati nei limiti strettamente necessari all’espletamento degli adempimenti oggetto della presente procedura. </w:t>
      </w:r>
    </w:p>
    <w:p w14:paraId="52E36FC2" w14:textId="77777777" w:rsidR="00D01625" w:rsidRDefault="00000000">
      <w:pPr>
        <w:spacing w:after="89"/>
        <w:ind w:left="108" w:right="634"/>
      </w:pPr>
      <w:r>
        <w:t xml:space="preserve">I dati appartenenti alle “categorie particolari di dati personali” quali quelli riguardanti le condanne penali saranno trattati nei limiti e secondo la disciplina, rispettivamente, di cui agli articoli 9 e 10 del GDPR. </w:t>
      </w:r>
    </w:p>
    <w:p w14:paraId="7A4349BA" w14:textId="77777777" w:rsidR="00D01625" w:rsidRDefault="00000000">
      <w:pPr>
        <w:pStyle w:val="Titolo1"/>
        <w:spacing w:after="0"/>
        <w:ind w:right="290"/>
      </w:pPr>
      <w:r>
        <w:t xml:space="preserve">3. Finalità e base giuridica </w:t>
      </w:r>
    </w:p>
    <w:p w14:paraId="3E46CFC7" w14:textId="77777777" w:rsidR="00BC7C1B" w:rsidRPr="00BC7C1B" w:rsidRDefault="00BC7C1B" w:rsidP="00BC7C1B"/>
    <w:p w14:paraId="02706620" w14:textId="5B6CF8D3" w:rsidR="00D01625" w:rsidRDefault="00000000" w:rsidP="00BC7C1B">
      <w:pPr>
        <w:ind w:left="108" w:right="699"/>
      </w:pPr>
      <w:r>
        <w:t>I dati forniti saranno trattati per le finalità istituzionali relative alla procedura “</w:t>
      </w:r>
      <w:r w:rsidR="00D9732F" w:rsidRPr="00D9732F">
        <w:rPr>
          <w:i/>
          <w:iCs/>
        </w:rPr>
        <w:t>Avviso riservato al personale del sistema Regione per manifestazione d’interesse per la copertura di n. 1 posto vacante Funzionario con esperienza in gestione dei sistemi informatici, categoria D,  mediante l’istituto della mobilità interna, ex art. 39 L.R. n. 31/1998, presso l’Agenzia Sarda delle Entrate (ASE)</w:t>
      </w:r>
      <w:r w:rsidR="00BB5EDD">
        <w:rPr>
          <w:i/>
          <w:iCs/>
        </w:rPr>
        <w:t>”</w:t>
      </w:r>
    </w:p>
    <w:p w14:paraId="2D0A8F5A" w14:textId="0C2AD753" w:rsidR="00D01625" w:rsidRDefault="00000000">
      <w:pPr>
        <w:ind w:left="108" w:right="699"/>
      </w:pPr>
      <w:r>
        <w:t xml:space="preserve">La base giuridica che disciplina la suddetta procedura è l’articolo. 39 della L.R. 13 novembre 1998, n. 31 e le altre norme riferibili alla </w:t>
      </w:r>
      <w:r w:rsidR="00C45D83">
        <w:t xml:space="preserve">mobilità interna del personale </w:t>
      </w:r>
      <w:r>
        <w:t xml:space="preserve">del sistema Regione. </w:t>
      </w:r>
    </w:p>
    <w:p w14:paraId="092A2C3E" w14:textId="77777777" w:rsidR="00D01625" w:rsidRDefault="00000000">
      <w:pPr>
        <w:ind w:left="108" w:right="699"/>
      </w:pPr>
      <w:r>
        <w:t xml:space="preserve">L’eventuale esercizio dei diritti del Titolare in sede giudiziaria, la gestione degli eventuali contenziosi e la prevenzione e repressione di atti illeciti (L.R. 13 novembre 1998, n. 31; Codice di procedura civile, Codice di procedura penale; Decreto legislativo 2 luglio 2010, n. 104; D.P.R. 24 novembre 1971, n. 1199) ed ogni ulteriore normativa vigente in materia. </w:t>
      </w:r>
    </w:p>
    <w:p w14:paraId="31F00803" w14:textId="77777777" w:rsidR="00D01625" w:rsidRDefault="00000000">
      <w:pPr>
        <w:ind w:left="108" w:right="699"/>
      </w:pPr>
      <w:r>
        <w:t xml:space="preserve">I dati saranno trattati anche a fini dei connessi adempimenti di gestione documentale ed archiviazione (protocollo e conservazione documentale) nonché, eventualmente, in forma aggregata, a fini statistici. </w:t>
      </w:r>
    </w:p>
    <w:p w14:paraId="60702B7C" w14:textId="77777777" w:rsidR="00D01625" w:rsidRDefault="00000000">
      <w:pPr>
        <w:pStyle w:val="Titolo1"/>
        <w:ind w:right="289"/>
      </w:pPr>
      <w:r>
        <w:lastRenderedPageBreak/>
        <w:t xml:space="preserve">4. Conferimento dei Dati </w:t>
      </w:r>
    </w:p>
    <w:p w14:paraId="4A41306D" w14:textId="77777777" w:rsidR="00D01625" w:rsidRDefault="00000000">
      <w:pPr>
        <w:ind w:left="108" w:right="699"/>
      </w:pPr>
      <w:r>
        <w:t xml:space="preserve">Il conferimento dei dati personali richiesti è obbligatorio ai fini dell’accettazione della domanda di partecipazione alla procedura di cui sopra. </w:t>
      </w:r>
    </w:p>
    <w:p w14:paraId="41EBB385" w14:textId="77777777" w:rsidR="00D01625" w:rsidRDefault="00000000" w:rsidP="00BC7C1B">
      <w:pPr>
        <w:spacing w:after="127" w:line="267" w:lineRule="auto"/>
        <w:ind w:right="665"/>
      </w:pPr>
      <w:r>
        <w:t xml:space="preserve">Il mancato, parziale o inesatto conferimento di tali dati comporterebbe l’impossibilità della costituzione dei rapporti dell’interessato con l’ASE (perfezionamento del rapporto di lavoro e il mancato espletamento di altri provvedimenti amministrativi utili per le suddette finalità). </w:t>
      </w:r>
    </w:p>
    <w:p w14:paraId="0A52BAB4" w14:textId="77777777" w:rsidR="00D01625" w:rsidRDefault="00000000">
      <w:pPr>
        <w:pStyle w:val="Titolo1"/>
        <w:ind w:right="292"/>
      </w:pPr>
      <w:r>
        <w:t xml:space="preserve">5. Conservazione dei Dati </w:t>
      </w:r>
    </w:p>
    <w:p w14:paraId="22D14683" w14:textId="77777777" w:rsidR="00D01625" w:rsidRDefault="00000000">
      <w:pPr>
        <w:ind w:left="108" w:right="699"/>
      </w:pPr>
      <w:r>
        <w:t xml:space="preserve">Ai sensi dell’art. 5 del Regolamento UE n. 679/2016 (GDPR) i dati personali raccolti sono: </w:t>
      </w:r>
    </w:p>
    <w:p w14:paraId="518ACF21" w14:textId="77777777" w:rsidR="00D01625" w:rsidRDefault="00000000">
      <w:pPr>
        <w:numPr>
          <w:ilvl w:val="0"/>
          <w:numId w:val="1"/>
        </w:numPr>
        <w:ind w:right="699" w:hanging="360"/>
      </w:pPr>
      <w:r>
        <w:t xml:space="preserve">conservati nel rispetto dei principi di liceità, correttezza e trasparenza nei confronti dell’interessato/a (principi di “liceità, correttezza e trasparenza”); </w:t>
      </w:r>
    </w:p>
    <w:p w14:paraId="55390006" w14:textId="77777777" w:rsidR="00D01625" w:rsidRDefault="00000000">
      <w:pPr>
        <w:numPr>
          <w:ilvl w:val="0"/>
          <w:numId w:val="1"/>
        </w:numPr>
        <w:spacing w:after="127" w:line="267" w:lineRule="auto"/>
        <w:ind w:right="699" w:hanging="360"/>
      </w:pPr>
      <w:r>
        <w:t xml:space="preserve">raccolti per finalità determinate, esplicite e legittime, e successivamente trattati in modo che non sia incompatibile con tali finalità (rispetto della “limitazione delle finalità”); </w:t>
      </w:r>
    </w:p>
    <w:p w14:paraId="06C2DA9F" w14:textId="77777777" w:rsidR="00D01625" w:rsidRDefault="00000000">
      <w:pPr>
        <w:numPr>
          <w:ilvl w:val="0"/>
          <w:numId w:val="1"/>
        </w:numPr>
        <w:ind w:right="699" w:hanging="360"/>
      </w:pPr>
      <w:r>
        <w:t xml:space="preserve">adeguati, pertinenti e limitati a quanto necessario rispetto alle finalità per le quali sono trattati (principio di “minimizzazione dei dati”); </w:t>
      </w:r>
    </w:p>
    <w:p w14:paraId="7C49C393" w14:textId="77777777" w:rsidR="00D01625" w:rsidRDefault="00000000">
      <w:pPr>
        <w:numPr>
          <w:ilvl w:val="0"/>
          <w:numId w:val="1"/>
        </w:numPr>
        <w:ind w:right="699" w:hanging="360"/>
      </w:pPr>
      <w:r>
        <w:t xml:space="preserve">esatti e, se necessario, aggiornati; devono essere adottate tutte le misure ragionevoli per cancellare o rettificare tempestivamente i dati inesatti rispetto alle finalità per le quali sono trattati (principio di “esattezza”); </w:t>
      </w:r>
    </w:p>
    <w:p w14:paraId="34E0D8FC" w14:textId="77777777" w:rsidR="00D01625" w:rsidRDefault="00000000">
      <w:pPr>
        <w:numPr>
          <w:ilvl w:val="0"/>
          <w:numId w:val="1"/>
        </w:numPr>
        <w:ind w:right="699" w:hanging="360"/>
      </w:pPr>
      <w:r>
        <w:t xml:space="preserve">conservati in una forma che consenta l’identificazione degli interessati per un arco di tempo non superiore al conseguimento delle finalità per le quali sono trattati (principio di “limitazione della conservazione”). I criteri sono indicati nel Modello di Massimario di Selezione e Scarto delle Giunte Regionali 2005-2007, in particolare il punto 3.3; </w:t>
      </w:r>
    </w:p>
    <w:p w14:paraId="30F11BAE" w14:textId="77777777" w:rsidR="00D01625" w:rsidRDefault="00000000">
      <w:pPr>
        <w:numPr>
          <w:ilvl w:val="0"/>
          <w:numId w:val="1"/>
        </w:numPr>
        <w:spacing w:after="7"/>
        <w:ind w:right="699" w:hanging="360"/>
      </w:pPr>
      <w:r>
        <w:t xml:space="preserve">trattati in maniera da garantire un’adeguata sicurezza dei dati personali, compresa la protezione, mediante misure tecniche e organizzative adeguate, da trattamenti non autorizzati o illeciti e dalla perdita, dalla distribuzione o dal danno accidentali (principio di “integrità e riservatezza”). </w:t>
      </w:r>
    </w:p>
    <w:p w14:paraId="2CBFBDC6" w14:textId="77777777" w:rsidR="00D01625" w:rsidRDefault="00000000">
      <w:pPr>
        <w:ind w:left="108" w:right="699"/>
      </w:pPr>
      <w:r>
        <w:t xml:space="preserve">Il trattamento sarà svolto in forma automatizzata e/o manuale, con modalità e strumenti volti a garantire la massima sicurezza e riservatezza. I dati sono conservati presso Il Titolare e, per quanto concerne la conservazione digitale dei documenti, a cura del Responsabile esterno, debitamente nominato. L’elenco dei Responsabili esterni è a disposizione degli interessati. </w:t>
      </w:r>
    </w:p>
    <w:p w14:paraId="52E02D6B" w14:textId="77777777" w:rsidR="00D01625" w:rsidRDefault="00000000">
      <w:pPr>
        <w:ind w:left="108" w:right="699"/>
      </w:pPr>
      <w:r>
        <w:t xml:space="preserve">Il titolare del trattamento è competente per il rispetto dei principi menzionati e in grado di comprovarlo (principio di “responsabilizzazione”). </w:t>
      </w:r>
    </w:p>
    <w:p w14:paraId="7D3B4F90" w14:textId="77777777" w:rsidR="00D01625" w:rsidRDefault="00000000">
      <w:pPr>
        <w:pStyle w:val="Titolo1"/>
        <w:ind w:right="298"/>
      </w:pPr>
      <w:r>
        <w:t xml:space="preserve">6. Soggetti preposti al trattamento dei Dati </w:t>
      </w:r>
    </w:p>
    <w:p w14:paraId="67684484" w14:textId="001A778C" w:rsidR="00D01625" w:rsidRDefault="00000000">
      <w:pPr>
        <w:ind w:left="108" w:right="699"/>
      </w:pPr>
      <w:r>
        <w:t>I dati conferiti potranno essere resi accessibili/trattati per le finalità di cui sopra: - dai dipendenti e/o collaboratori che prestano servizio/attività lavorativa presso l’Agenzia Sarda delle Entrate nonché presso le altre articolazioni organizzative dell’Amministrazione Regionale, autorizzati al trattamento nell’ambito dei procedimenti connessi alla presente procedura, nella misura strettamente necessaria all’assolvimento delle rispettive competenze gestionali e trasversali (segreteria, staff informatico/amministratori di sistema, addetti al protocollo, archivio, URP, accesso e contenzioso);</w:t>
      </w:r>
      <w:r w:rsidR="00BC7C1B">
        <w:t xml:space="preserve"> </w:t>
      </w:r>
      <w:r>
        <w:t xml:space="preserve">da altre partizioni dell’amministrazione regionale per finalità istituzionali connesse o da soggetti terzi cui è stata affidata la fornitura di servizi per conto del delegato del Titolare, nella loro qualità di responsabili esterni del trattamento. </w:t>
      </w:r>
    </w:p>
    <w:p w14:paraId="261969E0" w14:textId="77777777" w:rsidR="00D01625" w:rsidRDefault="00000000">
      <w:pPr>
        <w:pStyle w:val="Titolo1"/>
        <w:ind w:right="287"/>
      </w:pPr>
      <w:r>
        <w:lastRenderedPageBreak/>
        <w:t xml:space="preserve">7. Comunicazione dei dati </w:t>
      </w:r>
    </w:p>
    <w:p w14:paraId="37FF7BC2" w14:textId="77777777" w:rsidR="00D01625" w:rsidRDefault="00000000">
      <w:pPr>
        <w:ind w:left="108" w:right="699"/>
      </w:pPr>
      <w:r>
        <w:t xml:space="preserve">l dati possono essere comunicati, nei casi in cui sussiste un obbligo di comunicazione per legge e con procedure idonee a garantire il rispetto della protezione dei dati, ad altri soggetti. I destinatari della comunicazione possono essere: altri uffici regionali, soggetti aventi titolo ai sensi della legge n. 241/1990 e ss. mm. e ii., altri soggetti pubblici per finalità di controllo e/o ispettive che li tratteranno in qualità di autonomi titolari del trattamento. </w:t>
      </w:r>
    </w:p>
    <w:p w14:paraId="5F3BA2F5" w14:textId="77777777" w:rsidR="00D01625" w:rsidRDefault="00000000">
      <w:pPr>
        <w:ind w:left="108" w:right="699"/>
      </w:pPr>
      <w:r>
        <w:t xml:space="preserve">I dati forniti possono inoltre essere oggetto di pubblicazione per gli adempimenti in materia di pubblicità legale, di trasparenza amministrativa ex d.lgs. 14 marzo 2013 n. 33 e nelle forme di pubblicazione previste dal sistema dei portali regionali, anche comprendenti notizie e avvisi. </w:t>
      </w:r>
    </w:p>
    <w:p w14:paraId="0DE776E9" w14:textId="77777777" w:rsidR="00D01625" w:rsidRDefault="00000000">
      <w:pPr>
        <w:pStyle w:val="Titolo1"/>
        <w:ind w:right="296"/>
      </w:pPr>
      <w:r>
        <w:t xml:space="preserve">8. Trasferimento a Paesi terzi </w:t>
      </w:r>
    </w:p>
    <w:p w14:paraId="03C97D53" w14:textId="77777777" w:rsidR="00D01625" w:rsidRDefault="00000000">
      <w:pPr>
        <w:ind w:left="108" w:right="699"/>
      </w:pPr>
      <w:r>
        <w:t xml:space="preserve">I dati trattati non saranno soggetti a trasferimenti e a comunicazioni operanti al di fuori del territorio UE. </w:t>
      </w:r>
    </w:p>
    <w:p w14:paraId="63D980DD" w14:textId="77777777" w:rsidR="00D01625" w:rsidRDefault="00000000">
      <w:pPr>
        <w:spacing w:after="141" w:line="259" w:lineRule="auto"/>
        <w:ind w:left="48" w:right="283"/>
        <w:jc w:val="center"/>
      </w:pPr>
      <w:r>
        <w:rPr>
          <w:b/>
        </w:rPr>
        <w:t xml:space="preserve">9. Diritti dell’interessato: </w:t>
      </w:r>
    </w:p>
    <w:p w14:paraId="2A318277" w14:textId="77777777" w:rsidR="00D01625" w:rsidRDefault="00000000">
      <w:pPr>
        <w:ind w:left="108" w:right="699"/>
      </w:pPr>
      <w:r>
        <w:t xml:space="preserve">Ai sensi degli articoli da 15 a 22 e all’art. 77 del Regolamento UE n. 679/2016 (GDPR) il soggetto interessato, in qualsiasi momento, ha diritto: </w:t>
      </w:r>
    </w:p>
    <w:p w14:paraId="4866E373" w14:textId="77777777" w:rsidR="00D01625" w:rsidRDefault="00000000">
      <w:pPr>
        <w:numPr>
          <w:ilvl w:val="0"/>
          <w:numId w:val="2"/>
        </w:numPr>
        <w:ind w:right="699" w:hanging="360"/>
      </w:pPr>
      <w:r>
        <w:t xml:space="preserve">di avere </w:t>
      </w:r>
      <w:r>
        <w:rPr>
          <w:b/>
        </w:rPr>
        <w:t xml:space="preserve">accesso </w:t>
      </w:r>
      <w:r>
        <w:t xml:space="preserve">ai propri dati personali e ottenere l’accesso alle informazioni previste dall’art. 15 GDPR; </w:t>
      </w:r>
    </w:p>
    <w:p w14:paraId="2E3092E9" w14:textId="77777777" w:rsidR="00D01625" w:rsidRDefault="00000000">
      <w:pPr>
        <w:numPr>
          <w:ilvl w:val="0"/>
          <w:numId w:val="2"/>
        </w:numPr>
        <w:spacing w:after="153"/>
        <w:ind w:right="699" w:hanging="360"/>
      </w:pPr>
      <w:r>
        <w:t xml:space="preserve">di ottenere la </w:t>
      </w:r>
      <w:r>
        <w:rPr>
          <w:b/>
        </w:rPr>
        <w:t xml:space="preserve">rettifica </w:t>
      </w:r>
      <w:r>
        <w:t xml:space="preserve">dei dati che lo riguardano ai sensi dell’art. 16 GDPR; </w:t>
      </w:r>
    </w:p>
    <w:p w14:paraId="1880D036" w14:textId="77777777" w:rsidR="00D01625" w:rsidRDefault="00000000">
      <w:pPr>
        <w:numPr>
          <w:ilvl w:val="0"/>
          <w:numId w:val="2"/>
        </w:numPr>
        <w:spacing w:after="19"/>
        <w:ind w:right="699" w:hanging="360"/>
      </w:pPr>
      <w:r>
        <w:t xml:space="preserve">di ottenere la totale </w:t>
      </w:r>
      <w:r>
        <w:rPr>
          <w:b/>
        </w:rPr>
        <w:t xml:space="preserve">cancellazione </w:t>
      </w:r>
      <w:r>
        <w:t xml:space="preserve">dei dati personali ai sensi dell’art. 17 GDPR </w:t>
      </w:r>
    </w:p>
    <w:p w14:paraId="20C059BF" w14:textId="77777777" w:rsidR="00D01625" w:rsidRDefault="00000000">
      <w:pPr>
        <w:spacing w:after="127" w:line="267" w:lineRule="auto"/>
        <w:ind w:left="843" w:right="665"/>
      </w:pPr>
      <w:r>
        <w:t xml:space="preserve">(“diritto all’oblio”); </w:t>
      </w:r>
    </w:p>
    <w:p w14:paraId="0E3FBBB9" w14:textId="77777777" w:rsidR="00D01625" w:rsidRDefault="00000000">
      <w:pPr>
        <w:numPr>
          <w:ilvl w:val="0"/>
          <w:numId w:val="2"/>
        </w:numPr>
        <w:ind w:right="699" w:hanging="360"/>
      </w:pPr>
      <w:r>
        <w:t xml:space="preserve">di ottenere la </w:t>
      </w:r>
      <w:r>
        <w:rPr>
          <w:b/>
        </w:rPr>
        <w:t xml:space="preserve">limitazione del trattamento </w:t>
      </w:r>
      <w:r>
        <w:t xml:space="preserve">dei dati personali ai sensi dell’art. 18 GDPR; </w:t>
      </w:r>
    </w:p>
    <w:p w14:paraId="3E1158B0" w14:textId="77777777" w:rsidR="00D01625" w:rsidRDefault="00000000">
      <w:pPr>
        <w:numPr>
          <w:ilvl w:val="0"/>
          <w:numId w:val="2"/>
        </w:numPr>
        <w:ind w:right="699" w:hanging="360"/>
      </w:pPr>
      <w:r>
        <w:t xml:space="preserve">di ottenere </w:t>
      </w:r>
      <w:r>
        <w:rPr>
          <w:b/>
        </w:rPr>
        <w:t xml:space="preserve">l’obbligo di notifica </w:t>
      </w:r>
      <w:r>
        <w:t xml:space="preserve">in caso di rettifica o cancellazione dei dati personali o limitazione del trattamento ai sensi dell’art. 19 GDPR; </w:t>
      </w:r>
    </w:p>
    <w:p w14:paraId="3A841F6B" w14:textId="77777777" w:rsidR="00D01625" w:rsidRDefault="00000000">
      <w:pPr>
        <w:numPr>
          <w:ilvl w:val="0"/>
          <w:numId w:val="2"/>
        </w:numPr>
        <w:spacing w:after="156"/>
        <w:ind w:right="699" w:hanging="360"/>
      </w:pPr>
      <w:r>
        <w:t xml:space="preserve">alla </w:t>
      </w:r>
      <w:r>
        <w:rPr>
          <w:b/>
        </w:rPr>
        <w:t xml:space="preserve">portabilità </w:t>
      </w:r>
      <w:r>
        <w:t xml:space="preserve">dei dati ai sensi dell’art. 20 GDPR; </w:t>
      </w:r>
    </w:p>
    <w:p w14:paraId="79B630A5" w14:textId="77777777" w:rsidR="00D01625" w:rsidRDefault="00000000">
      <w:pPr>
        <w:numPr>
          <w:ilvl w:val="0"/>
          <w:numId w:val="2"/>
        </w:numPr>
        <w:ind w:right="699" w:hanging="360"/>
      </w:pPr>
      <w:r>
        <w:t xml:space="preserve">di </w:t>
      </w:r>
      <w:r>
        <w:rPr>
          <w:b/>
        </w:rPr>
        <w:t xml:space="preserve">opposizione </w:t>
      </w:r>
      <w:r>
        <w:t xml:space="preserve">al trattamento dei dati personali ai sensi dell’art. 21 GDPR; </w:t>
      </w:r>
    </w:p>
    <w:p w14:paraId="5D7535E8" w14:textId="77777777" w:rsidR="00D01625" w:rsidRDefault="00000000">
      <w:pPr>
        <w:numPr>
          <w:ilvl w:val="0"/>
          <w:numId w:val="2"/>
        </w:numPr>
        <w:ind w:right="699" w:hanging="360"/>
      </w:pPr>
      <w:r>
        <w:t xml:space="preserve">di </w:t>
      </w:r>
      <w:r>
        <w:rPr>
          <w:b/>
        </w:rPr>
        <w:t>non essere sottoposto a una decisione basata unicamente sul trattamento automatizzato</w:t>
      </w:r>
      <w:r>
        <w:t xml:space="preserve">, compresa la profilazione, che produca effetti giuridici che lo riguardino o che incida in modo analogo significativamente sulla sua persona ai sensi dell’art. 22 GDPR; </w:t>
      </w:r>
    </w:p>
    <w:p w14:paraId="74A1EACE" w14:textId="2BACECB1" w:rsidR="00D01625" w:rsidRDefault="00000000">
      <w:pPr>
        <w:numPr>
          <w:ilvl w:val="0"/>
          <w:numId w:val="2"/>
        </w:numPr>
        <w:ind w:right="699" w:hanging="360"/>
      </w:pPr>
      <w:r>
        <w:t xml:space="preserve">di proporre </w:t>
      </w:r>
      <w:r>
        <w:rPr>
          <w:b/>
        </w:rPr>
        <w:t xml:space="preserve">reclamo </w:t>
      </w:r>
      <w:r>
        <w:t>all’autorità di controllo (Garante Privacy). Il Garante per la protezione dei dati personali ha un</w:t>
      </w:r>
      <w:r w:rsidR="00BC7C1B">
        <w:t>’</w:t>
      </w:r>
      <w:r>
        <w:t xml:space="preserve">unica sede in Roma: Piazza Venezia n. 11, 00187 Roma - centralino telefonico: (+39) 06.696771 – fax: (+39) 06.69677.3785 – mail: garante@gpdp.it –pec: protocollo@pec.gpdp.it. </w:t>
      </w:r>
    </w:p>
    <w:p w14:paraId="02B9E5C3" w14:textId="77777777" w:rsidR="00D01625" w:rsidRDefault="00000000">
      <w:pPr>
        <w:ind w:left="108" w:right="699"/>
      </w:pPr>
      <w:r>
        <w:t xml:space="preserve">I soggetti interessati potranno far valere i diritti indicati mediante raccomandata o PEC da trasmettere al Titolare del trattamento anche per il tramite del Responsabile della protezione dei dati (RPD/DPO). </w:t>
      </w:r>
    </w:p>
    <w:p w14:paraId="30B0264F" w14:textId="77777777" w:rsidR="00D01625" w:rsidRDefault="00000000">
      <w:pPr>
        <w:pStyle w:val="Titolo1"/>
        <w:ind w:right="654"/>
      </w:pPr>
      <w:r>
        <w:t xml:space="preserve">10. Modalità di esercizio dei diritti </w:t>
      </w:r>
    </w:p>
    <w:p w14:paraId="70BA6E94" w14:textId="77777777" w:rsidR="00D01625" w:rsidRDefault="00000000">
      <w:pPr>
        <w:ind w:left="108" w:right="699"/>
      </w:pPr>
      <w:r>
        <w:t xml:space="preserve">L’esercizio dei diritti menzionati potrà avere luogo, sulla base di quanto previsto dall’art. 12 del GDPR, rivolgendo la relativa richiesta al Titolare nei modi di seguito indicati: </w:t>
      </w:r>
    </w:p>
    <w:p w14:paraId="3B31185B" w14:textId="77777777" w:rsidR="00D01625" w:rsidRDefault="00000000">
      <w:pPr>
        <w:spacing w:after="0"/>
        <w:ind w:left="108" w:right="699"/>
      </w:pPr>
      <w:r>
        <w:t xml:space="preserve">- inviando una raccomandata A.R. all’attenzione del Titolare all’indirizzo: Viale Trieste, 186, 09123 Cagliari, </w:t>
      </w:r>
    </w:p>
    <w:p w14:paraId="658026CF" w14:textId="77777777" w:rsidR="00D01625" w:rsidRDefault="00000000">
      <w:pPr>
        <w:pStyle w:val="Titolo1"/>
        <w:spacing w:after="3"/>
        <w:ind w:left="120"/>
        <w:jc w:val="left"/>
      </w:pPr>
      <w:r>
        <w:rPr>
          <w:b w:val="0"/>
        </w:rPr>
        <w:lastRenderedPageBreak/>
        <w:t>- inviando una email a:</w:t>
      </w:r>
      <w:r>
        <w:rPr>
          <w:b w:val="0"/>
          <w:color w:val="0000FF"/>
        </w:rPr>
        <w:t xml:space="preserve"> </w:t>
      </w:r>
      <w:r>
        <w:rPr>
          <w:b w:val="0"/>
          <w:color w:val="0000FF"/>
          <w:u w:val="single" w:color="0000FF"/>
        </w:rPr>
        <w:t>agenziasardaentrate@regione.sardegna.it</w:t>
      </w:r>
      <w:r>
        <w:rPr>
          <w:b w:val="0"/>
        </w:rPr>
        <w:t xml:space="preserve"> </w:t>
      </w:r>
    </w:p>
    <w:p w14:paraId="005DC58B" w14:textId="0E383491" w:rsidR="00D01625" w:rsidRDefault="00000000">
      <w:pPr>
        <w:spacing w:after="98"/>
        <w:ind w:left="108" w:right="2886"/>
      </w:pPr>
      <w:r>
        <w:t>- inviando una PEC a:</w:t>
      </w:r>
      <w:r>
        <w:rPr>
          <w:color w:val="0000FF"/>
        </w:rPr>
        <w:t xml:space="preserve"> </w:t>
      </w:r>
      <w:r>
        <w:rPr>
          <w:color w:val="0000FF"/>
          <w:u w:val="single" w:color="0000FF"/>
        </w:rPr>
        <w:t>agenziasardaentrate@pec.regione.sardegna.it</w:t>
      </w:r>
      <w:r>
        <w:t xml:space="preserve"> - telefonando al numero di telefono: 070/6064655</w:t>
      </w:r>
      <w:r w:rsidR="00BC7C1B">
        <w:t>;</w:t>
      </w:r>
      <w:r>
        <w:t xml:space="preserve"> </w:t>
      </w:r>
    </w:p>
    <w:p w14:paraId="28702004" w14:textId="77777777" w:rsidR="00D01625" w:rsidRDefault="00000000">
      <w:pPr>
        <w:ind w:left="108" w:right="699"/>
      </w:pPr>
      <w:r>
        <w:t>A tal fine e possibile utilizzare lo specifico modello disponibile sul sito dell'Autorità garante per la protezione dei dati personali (https://</w:t>
      </w:r>
      <w:hyperlink r:id="rId8">
        <w:r>
          <w:t>www.garanteprivacy.it/)</w:t>
        </w:r>
      </w:hyperlink>
      <w:hyperlink r:id="rId9">
        <w:r>
          <w:t xml:space="preserve"> </w:t>
        </w:r>
      </w:hyperlink>
      <w:r>
        <w:t xml:space="preserve">nella sezione “diritti” e seguendo il percorso &gt; “come agire per tutelare i tuoi dati personali” &gt; “modulo”. </w:t>
      </w:r>
    </w:p>
    <w:p w14:paraId="70890DF9" w14:textId="77777777" w:rsidR="00763084" w:rsidRDefault="00763084">
      <w:pPr>
        <w:ind w:left="108" w:right="699"/>
      </w:pPr>
    </w:p>
    <w:p w14:paraId="54E9ED7C" w14:textId="30CF7D40" w:rsidR="00D01625" w:rsidRDefault="00000000">
      <w:pPr>
        <w:spacing w:after="141" w:line="259" w:lineRule="auto"/>
        <w:ind w:left="49" w:right="659"/>
        <w:jc w:val="center"/>
        <w:rPr>
          <w:b/>
        </w:rPr>
      </w:pPr>
      <w:r>
        <w:rPr>
          <w:b/>
        </w:rPr>
        <w:t>11. Responsabile per la Protezione dei Dati (RPD</w:t>
      </w:r>
      <w:r w:rsidR="00BC7C1B">
        <w:rPr>
          <w:b/>
        </w:rPr>
        <w:t>)</w:t>
      </w:r>
    </w:p>
    <w:p w14:paraId="7BCE69C5" w14:textId="628EBB1F" w:rsidR="00BC7C1B" w:rsidRPr="00BC7C1B" w:rsidRDefault="00BC7C1B" w:rsidP="00BC7C1B">
      <w:pPr>
        <w:pStyle w:val="Titolo1"/>
        <w:spacing w:after="3"/>
        <w:ind w:left="0" w:firstLine="0"/>
        <w:jc w:val="both"/>
        <w:rPr>
          <w:b w:val="0"/>
          <w:bCs/>
        </w:rPr>
      </w:pPr>
      <w:r w:rsidRPr="00BC7C1B">
        <w:rPr>
          <w:b w:val="0"/>
          <w:bCs/>
        </w:rPr>
        <w:t xml:space="preserve">tramite e-mail a: </w:t>
      </w:r>
      <w:hyperlink r:id="rId10" w:history="1">
        <w:r w:rsidRPr="00BC7C1B">
          <w:rPr>
            <w:rStyle w:val="Collegamentoipertestuale"/>
            <w:b w:val="0"/>
            <w:bCs/>
          </w:rPr>
          <w:t>ase.rpd@regione.sardegna.it•</w:t>
        </w:r>
      </w:hyperlink>
    </w:p>
    <w:p w14:paraId="2D489AC5" w14:textId="469B1917" w:rsidR="00D01625" w:rsidRDefault="00BC7C1B" w:rsidP="00BC7C1B">
      <w:pPr>
        <w:pStyle w:val="Titolo1"/>
        <w:spacing w:after="3"/>
        <w:ind w:left="0" w:firstLine="0"/>
        <w:jc w:val="both"/>
        <w:rPr>
          <w:b w:val="0"/>
          <w:bCs/>
        </w:rPr>
      </w:pPr>
      <w:r w:rsidRPr="00BC7C1B">
        <w:rPr>
          <w:b w:val="0"/>
          <w:bCs/>
        </w:rPr>
        <w:t>tramite PEC a:</w:t>
      </w:r>
      <w:r>
        <w:rPr>
          <w:b w:val="0"/>
          <w:bCs/>
        </w:rPr>
        <w:t xml:space="preserve"> </w:t>
      </w:r>
      <w:hyperlink r:id="rId11" w:history="1">
        <w:r w:rsidRPr="00BC38A4">
          <w:rPr>
            <w:rStyle w:val="Collegamentoipertestuale"/>
            <w:b w:val="0"/>
            <w:bCs/>
          </w:rPr>
          <w:t>ase.rpd@pec.regione.sardegna.it</w:t>
        </w:r>
      </w:hyperlink>
    </w:p>
    <w:p w14:paraId="440914F6" w14:textId="77777777" w:rsidR="00BC7C1B" w:rsidRPr="00BC7C1B" w:rsidRDefault="00BC7C1B" w:rsidP="00BC7C1B"/>
    <w:sectPr w:rsidR="00BC7C1B" w:rsidRPr="00BC7C1B">
      <w:footerReference w:type="even" r:id="rId12"/>
      <w:footerReference w:type="default" r:id="rId13"/>
      <w:footerReference w:type="first" r:id="rId14"/>
      <w:pgSz w:w="11911" w:h="16850"/>
      <w:pgMar w:top="994" w:right="1057" w:bottom="1448" w:left="1020" w:header="720" w:footer="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542E" w14:textId="77777777" w:rsidR="001264E6" w:rsidRDefault="001264E6">
      <w:pPr>
        <w:spacing w:after="0" w:line="240" w:lineRule="auto"/>
      </w:pPr>
      <w:r>
        <w:separator/>
      </w:r>
    </w:p>
  </w:endnote>
  <w:endnote w:type="continuationSeparator" w:id="0">
    <w:p w14:paraId="3000F984" w14:textId="77777777" w:rsidR="001264E6" w:rsidRDefault="0012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F6DD" w14:textId="77777777" w:rsidR="00D01625" w:rsidRDefault="00000000">
    <w:pPr>
      <w:tabs>
        <w:tab w:val="center" w:pos="4887"/>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sz w:val="14"/>
      </w:rPr>
      <w:t xml:space="preserve">Cagliari, Viale Trieste, 186, (e-mail: agenziasardaentrate@regione.sardegna.it; PEC agenziasardaentrate@pec.regione.sardegna.it; telefono: 070/6064655)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01780"/>
      <w:docPartObj>
        <w:docPartGallery w:val="Page Numbers (Bottom of Page)"/>
        <w:docPartUnique/>
      </w:docPartObj>
    </w:sdtPr>
    <w:sdtContent>
      <w:p w14:paraId="5AC92819" w14:textId="74D9DD61" w:rsidR="007E5244" w:rsidRDefault="007E5244">
        <w:pPr>
          <w:pStyle w:val="Pidipagina"/>
          <w:jc w:val="right"/>
        </w:pPr>
        <w:r>
          <w:fldChar w:fldCharType="begin"/>
        </w:r>
        <w:r>
          <w:instrText>PAGE   \* MERGEFORMAT</w:instrText>
        </w:r>
        <w:r>
          <w:fldChar w:fldCharType="separate"/>
        </w:r>
        <w:r>
          <w:t>2</w:t>
        </w:r>
        <w:r>
          <w:fldChar w:fldCharType="end"/>
        </w:r>
      </w:p>
    </w:sdtContent>
  </w:sdt>
  <w:p w14:paraId="287D18A4" w14:textId="2E9665B9" w:rsidR="00D01625" w:rsidRDefault="00D01625">
    <w:pPr>
      <w:tabs>
        <w:tab w:val="center" w:pos="4887"/>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FCBF" w14:textId="77777777" w:rsidR="00D01625" w:rsidRDefault="00000000">
    <w:pPr>
      <w:tabs>
        <w:tab w:val="center" w:pos="4887"/>
      </w:tabs>
      <w:spacing w:after="0" w:line="259" w:lineRule="auto"/>
      <w:ind w:left="0" w:right="0" w:firstLine="0"/>
      <w:jc w:val="left"/>
    </w:pPr>
    <w:r>
      <w:rPr>
        <w:sz w:val="20"/>
      </w:rPr>
      <w:t xml:space="preserve"> </w:t>
    </w:r>
    <w:r>
      <w:rPr>
        <w:sz w:val="20"/>
      </w:rPr>
      <w:tab/>
    </w:r>
    <w:r>
      <w:rPr>
        <w:rFonts w:ascii="Times New Roman" w:eastAsia="Times New Roman" w:hAnsi="Times New Roman" w:cs="Times New Roman"/>
        <w:sz w:val="14"/>
      </w:rPr>
      <w:t xml:space="preserve">Cagliari, Viale Trieste, 186, (e-mail: agenziasardaentrate@regione.sardegna.it; PEC agenziasardaentrate@pec.regione.sardegna.it; telefono: 070/6064655)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E30F" w14:textId="77777777" w:rsidR="001264E6" w:rsidRDefault="001264E6">
      <w:pPr>
        <w:spacing w:after="0" w:line="240" w:lineRule="auto"/>
      </w:pPr>
      <w:r>
        <w:separator/>
      </w:r>
    </w:p>
  </w:footnote>
  <w:footnote w:type="continuationSeparator" w:id="0">
    <w:p w14:paraId="7FDB5153" w14:textId="77777777" w:rsidR="001264E6" w:rsidRDefault="00126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139"/>
    <w:multiLevelType w:val="hybridMultilevel"/>
    <w:tmpl w:val="3BFC8D72"/>
    <w:lvl w:ilvl="0" w:tplc="0410000F">
      <w:start w:val="1"/>
      <w:numFmt w:val="decimal"/>
      <w:lvlText w:val="%1."/>
      <w:lvlJc w:val="left"/>
      <w:pPr>
        <w:ind w:left="1065" w:hanging="360"/>
      </w:p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20ED4D1A"/>
    <w:multiLevelType w:val="hybridMultilevel"/>
    <w:tmpl w:val="291CA4BC"/>
    <w:lvl w:ilvl="0" w:tplc="5A30479A">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72D1B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0439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3A1D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276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9C40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726C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A60DA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2E772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6477E4"/>
    <w:multiLevelType w:val="hybridMultilevel"/>
    <w:tmpl w:val="7CE6F24E"/>
    <w:lvl w:ilvl="0" w:tplc="3626DCCC">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CB36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AC1E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461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80D7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E453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4891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042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F0BD8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36099200">
    <w:abstractNumId w:val="2"/>
  </w:num>
  <w:num w:numId="2" w16cid:durableId="469473">
    <w:abstractNumId w:val="1"/>
  </w:num>
  <w:num w:numId="3" w16cid:durableId="140503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5"/>
    <w:rsid w:val="000549E2"/>
    <w:rsid w:val="001264E6"/>
    <w:rsid w:val="001A4FFD"/>
    <w:rsid w:val="001D2624"/>
    <w:rsid w:val="00233125"/>
    <w:rsid w:val="00374224"/>
    <w:rsid w:val="003A3346"/>
    <w:rsid w:val="00512EB4"/>
    <w:rsid w:val="00636E4C"/>
    <w:rsid w:val="00763084"/>
    <w:rsid w:val="007E5244"/>
    <w:rsid w:val="007F4824"/>
    <w:rsid w:val="00826CB1"/>
    <w:rsid w:val="00942E41"/>
    <w:rsid w:val="00A61A38"/>
    <w:rsid w:val="00B430CA"/>
    <w:rsid w:val="00BB5EDD"/>
    <w:rsid w:val="00BC7C1B"/>
    <w:rsid w:val="00C01D60"/>
    <w:rsid w:val="00C45D83"/>
    <w:rsid w:val="00C7084E"/>
    <w:rsid w:val="00CB6A1E"/>
    <w:rsid w:val="00CC0D30"/>
    <w:rsid w:val="00D01625"/>
    <w:rsid w:val="00D9732F"/>
    <w:rsid w:val="00DD4209"/>
    <w:rsid w:val="00FC0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6AA7"/>
  <w15:docId w15:val="{2B75BF67-99C6-41C3-BA92-42BFC947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4" w:line="269" w:lineRule="auto"/>
      <w:ind w:left="123" w:right="629"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141"/>
      <w:ind w:left="49" w:hanging="10"/>
      <w:jc w:val="center"/>
      <w:outlineLvl w:val="0"/>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character" w:styleId="Collegamentoipertestuale">
    <w:name w:val="Hyperlink"/>
    <w:basedOn w:val="Carpredefinitoparagrafo"/>
    <w:uiPriority w:val="99"/>
    <w:unhideWhenUsed/>
    <w:rsid w:val="00BC7C1B"/>
    <w:rPr>
      <w:color w:val="0563C1" w:themeColor="hyperlink"/>
      <w:u w:val="single"/>
    </w:rPr>
  </w:style>
  <w:style w:type="character" w:styleId="Menzionenonrisolta">
    <w:name w:val="Unresolved Mention"/>
    <w:basedOn w:val="Carpredefinitoparagrafo"/>
    <w:uiPriority w:val="99"/>
    <w:semiHidden/>
    <w:unhideWhenUsed/>
    <w:rsid w:val="00BC7C1B"/>
    <w:rPr>
      <w:color w:val="605E5C"/>
      <w:shd w:val="clear" w:color="auto" w:fill="E1DFDD"/>
    </w:rPr>
  </w:style>
  <w:style w:type="paragraph" w:styleId="Intestazione">
    <w:name w:val="header"/>
    <w:basedOn w:val="Normale"/>
    <w:link w:val="IntestazioneCarattere"/>
    <w:uiPriority w:val="99"/>
    <w:unhideWhenUsed/>
    <w:rsid w:val="007E52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5244"/>
    <w:rPr>
      <w:rFonts w:ascii="Arial" w:eastAsia="Arial" w:hAnsi="Arial" w:cs="Arial"/>
      <w:color w:val="000000"/>
    </w:rPr>
  </w:style>
  <w:style w:type="paragraph" w:styleId="Pidipagina">
    <w:name w:val="footer"/>
    <w:basedOn w:val="Normale"/>
    <w:link w:val="PidipaginaCarattere"/>
    <w:uiPriority w:val="99"/>
    <w:unhideWhenUsed/>
    <w:rsid w:val="007E5244"/>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14:ligatures w14:val="none"/>
    </w:rPr>
  </w:style>
  <w:style w:type="character" w:customStyle="1" w:styleId="PidipaginaCarattere">
    <w:name w:val="Piè di pagina Carattere"/>
    <w:basedOn w:val="Carpredefinitoparagrafo"/>
    <w:link w:val="Pidipagina"/>
    <w:uiPriority w:val="99"/>
    <w:rsid w:val="007E5244"/>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e.rpd@pec.regione.sardegn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e.rpd@regione.sardegna.it&#8226;"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dc:creator>
  <cp:keywords/>
  <cp:lastModifiedBy>Marco Tulissi</cp:lastModifiedBy>
  <cp:revision>12</cp:revision>
  <cp:lastPrinted>2024-05-28T08:05:00Z</cp:lastPrinted>
  <dcterms:created xsi:type="dcterms:W3CDTF">2024-05-24T11:59:00Z</dcterms:created>
  <dcterms:modified xsi:type="dcterms:W3CDTF">2024-07-31T13:09:00Z</dcterms:modified>
</cp:coreProperties>
</file>